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FA61D3" w:rsidRDefault="00BF4339" w:rsidP="003D2D92">
      <w:pPr>
        <w:spacing w:after="0" w:line="240" w:lineRule="auto"/>
        <w:rPr>
          <w:rFonts w:asciiTheme="minorHAnsi" w:hAnsiTheme="minorHAnsi" w:cs="Tahoma"/>
          <w:b/>
          <w:sz w:val="22"/>
        </w:rPr>
      </w:pPr>
      <w:r w:rsidRPr="00FA61D3">
        <w:rPr>
          <w:rFonts w:asciiTheme="minorHAnsi" w:hAnsiTheme="minorHAnsi" w:cs="Tahoma"/>
          <w:b/>
          <w:sz w:val="22"/>
        </w:rPr>
        <w:t xml:space="preserve">Příloha zadávací dokumentace č. </w:t>
      </w:r>
      <w:r w:rsidR="002E006F">
        <w:rPr>
          <w:rFonts w:asciiTheme="minorHAnsi" w:hAnsiTheme="minorHAnsi" w:cs="Tahoma"/>
          <w:b/>
          <w:sz w:val="22"/>
        </w:rPr>
        <w:t>11</w:t>
      </w:r>
      <w:r w:rsidR="00B07251"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–</w:t>
      </w:r>
      <w:r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Seznam poddodavatelů</w:t>
      </w:r>
      <w:r w:rsidRPr="00FA61D3">
        <w:rPr>
          <w:rFonts w:asciiTheme="minorHAnsi" w:hAnsiTheme="minorHAnsi" w:cs="Tahoma"/>
          <w:b/>
          <w:sz w:val="22"/>
        </w:rPr>
        <w:t xml:space="preserve">  </w:t>
      </w:r>
    </w:p>
    <w:p w:rsidR="00677271" w:rsidRDefault="00677271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D30C3A" w:rsidRPr="007B7199" w:rsidTr="006976B7">
        <w:tc>
          <w:tcPr>
            <w:tcW w:w="3686" w:type="dxa"/>
            <w:shd w:val="clear" w:color="auto" w:fill="F2F2F2"/>
            <w:vAlign w:val="center"/>
          </w:tcPr>
          <w:p w:rsidR="00D30C3A" w:rsidRPr="00D30C3A" w:rsidRDefault="00D30C3A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/>
                <w:sz w:val="22"/>
                <w:szCs w:val="22"/>
              </w:rPr>
              <w:t>Identifikace veřejné zakázky</w:t>
            </w:r>
            <w:r w:rsidRPr="00D30C3A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657" w:type="dxa"/>
            <w:gridSpan w:val="2"/>
          </w:tcPr>
          <w:p w:rsidR="00D30C3A" w:rsidRPr="00D30C3A" w:rsidRDefault="00D30C3A" w:rsidP="006976B7">
            <w:pPr>
              <w:pStyle w:val="Default"/>
              <w:rPr>
                <w:rFonts w:asciiTheme="minorHAnsi" w:hAnsiTheme="minorHAnsi"/>
                <w:bCs/>
                <w:sz w:val="22"/>
                <w:szCs w:val="22"/>
              </w:rPr>
            </w:pPr>
            <w:r w:rsidRPr="00D30C3A">
              <w:rPr>
                <w:sz w:val="22"/>
                <w:szCs w:val="22"/>
              </w:rPr>
              <w:t>NPK, a.s. - zpracování generelu rozvoje Chrudimské nemocnice</w:t>
            </w:r>
          </w:p>
        </w:tc>
      </w:tr>
      <w:tr w:rsidR="00D30C3A" w:rsidRPr="007B7199" w:rsidTr="006976B7">
        <w:tc>
          <w:tcPr>
            <w:tcW w:w="3686" w:type="dxa"/>
            <w:vMerge w:val="restart"/>
            <w:shd w:val="clear" w:color="auto" w:fill="F2F2F2"/>
            <w:vAlign w:val="center"/>
          </w:tcPr>
          <w:p w:rsidR="00D30C3A" w:rsidRPr="00D30C3A" w:rsidRDefault="00D30C3A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0C3A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 w:rsidRPr="00D30C3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</w:t>
            </w:r>
            <w:bookmarkStart w:id="0" w:name="_GoBack"/>
            <w:bookmarkEnd w:id="0"/>
          </w:p>
        </w:tc>
      </w:tr>
      <w:tr w:rsidR="00D30C3A" w:rsidRPr="007B7199" w:rsidTr="006976B7">
        <w:tc>
          <w:tcPr>
            <w:tcW w:w="3686" w:type="dxa"/>
            <w:vMerge/>
            <w:shd w:val="clear" w:color="auto" w:fill="F2F2F2"/>
            <w:vAlign w:val="center"/>
          </w:tcPr>
          <w:p w:rsidR="00D30C3A" w:rsidRPr="00D30C3A" w:rsidRDefault="00D30C3A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D30C3A" w:rsidRPr="007B7199" w:rsidTr="006976B7">
        <w:tc>
          <w:tcPr>
            <w:tcW w:w="3686" w:type="dxa"/>
            <w:vMerge/>
            <w:shd w:val="clear" w:color="auto" w:fill="F2F2F2"/>
            <w:vAlign w:val="center"/>
          </w:tcPr>
          <w:p w:rsidR="00D30C3A" w:rsidRPr="00D30C3A" w:rsidRDefault="00D30C3A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sz w:val="22"/>
                <w:szCs w:val="22"/>
              </w:rPr>
              <w:t>27520536</w:t>
            </w:r>
          </w:p>
        </w:tc>
      </w:tr>
    </w:tbl>
    <w:p w:rsidR="00D30C3A" w:rsidRDefault="00D30C3A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8F163B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Seznam poddodavatelů</w:t>
      </w:r>
    </w:p>
    <w:p w:rsidR="00916514" w:rsidRPr="003F5CBE" w:rsidRDefault="00916514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8F163B" w:rsidRPr="00677271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8"/>
          <w:szCs w:val="22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6521"/>
        <w:gridCol w:w="2551"/>
      </w:tblGrid>
      <w:tr w:rsidR="003F5CBE" w:rsidTr="00D30C3A"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3F5CBE" w:rsidRPr="003F5CBE" w:rsidRDefault="00D30C3A" w:rsidP="00D30C3A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Č</w:t>
            </w:r>
            <w:r w:rsidR="003F5CBE"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íslo</w:t>
            </w:r>
          </w:p>
        </w:tc>
        <w:tc>
          <w:tcPr>
            <w:tcW w:w="6521" w:type="dxa"/>
            <w:shd w:val="clear" w:color="auto" w:fill="F2F2F2" w:themeFill="background1" w:themeFillShade="F2"/>
            <w:vAlign w:val="center"/>
          </w:tcPr>
          <w:p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Poddodavatel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3F5CBE" w:rsidRDefault="00ED14E0" w:rsidP="00E65BC0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ED14E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Specifikace realizované části zakázky</w:t>
            </w:r>
            <w:r w:rsidR="00E65BC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05239" w:rsidTr="00D30C3A">
        <w:tc>
          <w:tcPr>
            <w:tcW w:w="1271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521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D30C3A">
        <w:tc>
          <w:tcPr>
            <w:tcW w:w="1271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521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D30C3A">
        <w:tc>
          <w:tcPr>
            <w:tcW w:w="1271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521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5C0DA8" w:rsidTr="00D30C3A">
        <w:tc>
          <w:tcPr>
            <w:tcW w:w="1271" w:type="dxa"/>
            <w:vAlign w:val="center"/>
          </w:tcPr>
          <w:p w:rsidR="005C0DA8" w:rsidRDefault="00D1330B" w:rsidP="008F163B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4</w:t>
            </w:r>
            <w:r w:rsidR="005C0DA8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521" w:type="dxa"/>
          </w:tcPr>
          <w:p w:rsidR="005C0DA8" w:rsidRPr="005C0DA8" w:rsidRDefault="005C0DA8" w:rsidP="00C43EB3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...</w:t>
            </w:r>
          </w:p>
        </w:tc>
        <w:tc>
          <w:tcPr>
            <w:tcW w:w="2551" w:type="dxa"/>
          </w:tcPr>
          <w:p w:rsidR="005C0DA8" w:rsidRPr="005C0DA8" w:rsidRDefault="005C0DA8" w:rsidP="003D2D9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…</w:t>
            </w:r>
          </w:p>
        </w:tc>
      </w:tr>
    </w:tbl>
    <w:p w:rsidR="0091624C" w:rsidRDefault="0091624C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916514" w:rsidRDefault="00916514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916514" w:rsidRDefault="00916514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D1330B" w:rsidRDefault="00D1330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677271">
        <w:rPr>
          <w:rFonts w:asciiTheme="minorHAnsi" w:hAnsiTheme="minorHAnsi" w:cstheme="minorHAnsi"/>
          <w:color w:val="FF0000"/>
          <w:sz w:val="22"/>
          <w:szCs w:val="22"/>
        </w:rPr>
        <w:t>dodavatel)                            (doplní</w:t>
      </w:r>
      <w:proofErr w:type="gramEnd"/>
      <w:r w:rsidRPr="00677271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E2EFD9" w:themeFill="accent6" w:themeFillTint="33"/>
        </w:rPr>
      </w:pPr>
      <w:r w:rsidRPr="00677271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8"/>
          <w:szCs w:val="22"/>
        </w:rPr>
      </w:pPr>
      <w:r w:rsidRPr="00677271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</w:t>
      </w:r>
    </w:p>
    <w:p w:rsidR="00916514" w:rsidRDefault="00916514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916514" w:rsidRDefault="00916514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677271" w:rsidRPr="00677271" w:rsidRDefault="00677271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/>
          <w:sz w:val="22"/>
          <w:szCs w:val="22"/>
        </w:rPr>
        <w:t xml:space="preserve">      </w:t>
      </w:r>
      <w:r w:rsidRPr="00677271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:rsidR="008F163B" w:rsidRPr="00677271" w:rsidRDefault="00677271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  <w:r w:rsidRPr="00677271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  <w:r w:rsidR="0091624C" w:rsidRPr="00677271">
        <w:rPr>
          <w:rFonts w:asciiTheme="minorHAnsi" w:eastAsiaTheme="majorEastAsia" w:hAnsiTheme="minorHAnsi" w:cs="Calibri,Bold"/>
          <w:sz w:val="22"/>
          <w:szCs w:val="22"/>
          <w:lang w:eastAsia="en-US"/>
        </w:rPr>
        <w:tab/>
      </w:r>
    </w:p>
    <w:sectPr w:rsidR="008F163B" w:rsidRPr="00677271" w:rsidSect="00916514">
      <w:headerReference w:type="default" r:id="rId7"/>
      <w:footerReference w:type="default" r:id="rId8"/>
      <w:pgSz w:w="11906" w:h="16838" w:code="9"/>
      <w:pgMar w:top="1418" w:right="720" w:bottom="993" w:left="720" w:header="284" w:footer="1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010" w:rsidRDefault="00400010" w:rsidP="001F160B">
      <w:pPr>
        <w:spacing w:after="0" w:line="240" w:lineRule="auto"/>
      </w:pPr>
      <w:r>
        <w:separator/>
      </w:r>
    </w:p>
  </w:endnote>
  <w:end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388" w:rsidRPr="00B043DB" w:rsidRDefault="00D060C5" w:rsidP="00916514">
    <w:pPr>
      <w:jc w:val="center"/>
      <w:rPr>
        <w:sz w:val="16"/>
        <w:szCs w:val="16"/>
      </w:rPr>
    </w:pP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D30C3A"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010" w:rsidRDefault="00400010" w:rsidP="001F160B">
      <w:pPr>
        <w:spacing w:after="0" w:line="240" w:lineRule="auto"/>
      </w:pPr>
      <w:r>
        <w:separator/>
      </w:r>
    </w:p>
  </w:footnote>
  <w:foot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3D2D9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4976495</wp:posOffset>
          </wp:positionH>
          <wp:positionV relativeFrom="paragraph">
            <wp:posOffset>153035</wp:posOffset>
          </wp:positionV>
          <wp:extent cx="1676400" cy="448656"/>
          <wp:effectExtent l="0" t="0" r="0" b="8890"/>
          <wp:wrapNone/>
          <wp:docPr id="26" name="Obrázek 2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961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207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058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BEE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6F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0DA8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271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060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55EF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0EF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24C"/>
    <w:rsid w:val="00916514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550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58EC"/>
    <w:rsid w:val="00A36D02"/>
    <w:rsid w:val="00A36EC3"/>
    <w:rsid w:val="00A372A3"/>
    <w:rsid w:val="00A4002A"/>
    <w:rsid w:val="00A411F6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3DB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23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1B15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0C5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30B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C3A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07ADB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BC0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5E5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043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9"/>
    <w:rsid w:val="00B043DB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Default">
    <w:name w:val="Default"/>
    <w:rsid w:val="00D30C3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2019-07-25T06:50:00Z</dcterms:created>
  <dcterms:modified xsi:type="dcterms:W3CDTF">2020-07-13T11:50:00Z</dcterms:modified>
</cp:coreProperties>
</file>